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1E6" w:rsidRPr="004F61E6" w:rsidRDefault="004F61E6" w:rsidP="004F61E6">
      <w:pPr>
        <w:bidi/>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4F61E6">
        <w:rPr>
          <w:rFonts w:ascii="Times New Roman" w:eastAsia="Times New Roman" w:hAnsi="Times New Roman" w:cs="Times New Roman"/>
          <w:b/>
          <w:bCs/>
          <w:kern w:val="36"/>
          <w:sz w:val="32"/>
          <w:szCs w:val="32"/>
          <w:rtl/>
        </w:rPr>
        <w:t>اطلاعيه سازمان سنجش آموزش كشور در باره اعلام شرايط و ضوابط، تاريخ و نحوه ثبت نام و انتخاب رشته در آزمون كارداني به كارشناسي ناپيوسته سال 1397</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bookmarkStart w:id="0" w:name="_GoBack"/>
      <w:bookmarkEnd w:id="0"/>
      <w:r w:rsidRPr="004F61E6">
        <w:rPr>
          <w:rFonts w:ascii="Tahoma" w:eastAsia="Times New Roman" w:hAnsi="Tahoma" w:cs="Tahoma"/>
          <w:sz w:val="24"/>
        </w:rPr>
        <w:t> </w:t>
      </w:r>
      <w:r w:rsidRPr="004F61E6">
        <w:rPr>
          <w:rFonts w:ascii="Tahoma" w:eastAsia="Times New Roman" w:hAnsi="Tahoma" w:cs="Tahoma"/>
          <w:sz w:val="24"/>
          <w:rtl/>
        </w:rPr>
        <w:t xml:space="preserve">بدين وسيله به اطلاع كليه متقاضيان شركت در آزمون كارداني به كارشناسي ناپيوسته سال 1397 مي‌رساند كه ثبت‌نام براي شركت در آزمون مذكور منحصراً به صورت اينترنتي </w:t>
      </w:r>
      <w:r w:rsidRPr="004F61E6">
        <w:rPr>
          <w:rFonts w:ascii="Tahoma" w:eastAsia="Times New Roman" w:hAnsi="Tahoma" w:cs="Tahoma"/>
          <w:b/>
          <w:bCs/>
          <w:color w:val="FF6600"/>
          <w:sz w:val="24"/>
          <w:rtl/>
        </w:rPr>
        <w:t>از روز يكشنبه مورخ 97/02/23 آغاز و روز ‌شنبه مورخ 97/02/29 پايان مي‌پذيرد؛</w:t>
      </w:r>
      <w:r w:rsidRPr="004F61E6">
        <w:rPr>
          <w:rFonts w:ascii="Tahoma" w:eastAsia="Times New Roman" w:hAnsi="Tahoma" w:cs="Tahoma"/>
          <w:sz w:val="24"/>
          <w:rtl/>
        </w:rPr>
        <w:t xml:space="preserve"> لذا كليه داوطلبان متقاضي ثبت‌نام كه داراي شرايط عمومي و اختصاصي به شرح ذيل هستند، مي‌توانند در آزمون مذكور ثبت‌نام و شركت نمايند</w:t>
      </w:r>
      <w:r w:rsidRPr="004F61E6">
        <w:rPr>
          <w:rFonts w:ascii="Tahoma" w:eastAsia="Times New Roman" w:hAnsi="Tahoma" w:cs="Tahoma"/>
          <w:sz w:val="24"/>
        </w:rPr>
        <w:t>.</w:t>
      </w:r>
    </w:p>
    <w:p w:rsidR="004F61E6" w:rsidRPr="004F61E6" w:rsidRDefault="004F61E6" w:rsidP="004F61E6">
      <w:pPr>
        <w:bidi/>
        <w:spacing w:before="100" w:beforeAutospacing="1" w:after="100" w:afterAutospacing="1" w:line="240" w:lineRule="auto"/>
        <w:rPr>
          <w:rFonts w:ascii="Times New Roman" w:eastAsia="Times New Roman" w:hAnsi="Times New Roman" w:cs="Times New Roman"/>
          <w:sz w:val="24"/>
        </w:rPr>
      </w:pPr>
      <w:r w:rsidRPr="004F61E6">
        <w:rPr>
          <w:rFonts w:ascii="Tahoma" w:eastAsia="Times New Roman" w:hAnsi="Tahoma" w:cs="Tahoma"/>
          <w:b/>
          <w:bCs/>
          <w:color w:val="0000FF"/>
          <w:sz w:val="24"/>
          <w:rtl/>
        </w:rPr>
        <w:t>شرايط ثبت‌نام‌</w:t>
      </w:r>
      <w:r w:rsidRPr="004F61E6">
        <w:rPr>
          <w:rFonts w:ascii="Tahoma" w:eastAsia="Times New Roman" w:hAnsi="Tahoma" w:cs="Tahoma"/>
          <w:b/>
          <w:bCs/>
          <w:color w:val="0000FF"/>
          <w:sz w:val="24"/>
        </w:rPr>
        <w:t>:</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علاقه‌مندان به تحصيل در دوره‌هاي كارشناسي ناپيوسته مي‌بايست ضمن اطلاع از شرايط عمومي و اختصاصي، مقررات وظيفه عمومي، مقررات مربوط به ضوابط ثبت‌نام اتباع غيرايراني و توضيحات مربوط به سهميه</w:t>
      </w:r>
      <w:r w:rsidRPr="004F61E6">
        <w:rPr>
          <w:rFonts w:ascii="Tahoma" w:eastAsia="Times New Roman" w:hAnsi="Tahoma" w:cs="Tahoma"/>
          <w:b/>
          <w:bCs/>
          <w:color w:val="339966"/>
          <w:sz w:val="24"/>
          <w:rtl/>
        </w:rPr>
        <w:t xml:space="preserve"> (مندرج در دفترچه راهنماي ثبت‌نام و انتخاب رشته آزمون كه از روز يكشنبه مورخ 97/02/23 در پايگاه اطلاع رساني سازمان قرار خواهد گرفت)</w:t>
      </w:r>
      <w:r w:rsidRPr="004F61E6">
        <w:rPr>
          <w:rFonts w:ascii="Tahoma" w:eastAsia="Times New Roman" w:hAnsi="Tahoma" w:cs="Tahoma"/>
          <w:sz w:val="24"/>
          <w:rtl/>
        </w:rPr>
        <w:t xml:space="preserve"> در صورتي كه داراي شرايط مذكور باشند، به عنوان داوطلب مقطع كارشناسي ناپيوسته منحصراً در يك رشته امتحاني (طبق ضوابط مندرج در دفترچه راهنماي ثبت‌نام و انتخاب رشته آزمون) متقاضي شوند. </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b/>
          <w:bCs/>
          <w:color w:val="FF00FF"/>
          <w:sz w:val="24"/>
          <w:rtl/>
        </w:rPr>
        <w:t>لازم به توضيح است</w:t>
      </w:r>
      <w:r w:rsidRPr="004F61E6">
        <w:rPr>
          <w:rFonts w:ascii="Tahoma" w:eastAsia="Times New Roman" w:hAnsi="Tahoma" w:cs="Tahoma"/>
          <w:sz w:val="24"/>
          <w:rtl/>
        </w:rPr>
        <w:t xml:space="preserve"> كه پذيرش در تعدادي از رشته هاي امتحاني مذكور بدون آزمون و براساس سوابق تحصيلي (معدل کل مقطع كارداني) صورت خواهد پذيرفت؛ لذا كليه متقاضيان، اعم از اينكه پذيرش در رشته امتحاني آنان با آزمون يا بدون آزمون است، لازم است كه مطابق ضوابط دفترچه راهنما و توضيحات اين اطلاعيه در آزمون مذكور ثبت نام و انتخاب رشته نمايند، بديهي است كه در صورت عدم ثبت‌نام در تاريخ مقرر، پذيرش متقاضي پس از پايان مهلت تعيين شده امكان‌پذير نخواهد بود</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imes New Roman" w:eastAsia="Times New Roman" w:hAnsi="Times New Roman" w:cs="Times New Roman"/>
          <w:sz w:val="24"/>
          <w:rtl/>
        </w:rPr>
        <w:t> </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b/>
          <w:bCs/>
          <w:color w:val="0000FF"/>
          <w:sz w:val="24"/>
          <w:rtl/>
        </w:rPr>
        <w:t>ثبت‌نام‌ براي‌ شركت‌ در آزمون ‌سال 1397، منحصراً به روش ذيل امكان پذير است:</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sz w:val="24"/>
          <w:rtl/>
        </w:rPr>
        <w:t xml:space="preserve">1- مراجعه به پايگاه اطلاع رساني سازمان سنجش آموزش كشور به نشاني: </w:t>
      </w:r>
      <w:r w:rsidRPr="004F61E6">
        <w:rPr>
          <w:rFonts w:ascii="Tahoma" w:eastAsia="Times New Roman" w:hAnsi="Tahoma" w:cs="Tahoma"/>
          <w:color w:val="0000FF"/>
          <w:sz w:val="24"/>
        </w:rPr>
        <w:t>www.sanjesh.org</w:t>
      </w:r>
      <w:r w:rsidRPr="004F61E6">
        <w:rPr>
          <w:rFonts w:ascii="Tahoma" w:eastAsia="Times New Roman" w:hAnsi="Tahoma" w:cs="Tahoma"/>
          <w:color w:val="0000FF"/>
          <w:sz w:val="24"/>
          <w:rtl/>
        </w:rPr>
        <w:t xml:space="preserve"> </w:t>
      </w:r>
      <w:r w:rsidRPr="004F61E6">
        <w:rPr>
          <w:rFonts w:ascii="Tahoma" w:eastAsia="Times New Roman" w:hAnsi="Tahoma" w:cs="Tahoma"/>
          <w:sz w:val="24"/>
          <w:rtl/>
        </w:rPr>
        <w:t> </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sz w:val="24"/>
          <w:rtl/>
        </w:rPr>
        <w:t xml:space="preserve">2- دريافت دفترچه راهنماي ثبت‌نام و انتخاب رشته ازطريق پايگاه اطلاع رساني سازمان. </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sz w:val="24"/>
          <w:rtl/>
        </w:rPr>
        <w:t xml:space="preserve">3- آماده نمودن مدارك و اطلاعات مورد نياز جهت ثبت‌نام. </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sz w:val="24"/>
          <w:rtl/>
        </w:rPr>
        <w:t xml:space="preserve">4- با توجه به اينكه پرداخت هزينه ثبت‌نام منحصراً به‌صورت اينترنتي انجام مي‌گيرد، داوطلبان لازم است به وسيله كارت‌هاي بانكي عضو شبكه شتاب كه پرداخت الكترونيكي آنها فعال است، با مراجعه به پايگاه اطلاع رساني سازمان و </w:t>
      </w:r>
      <w:r w:rsidRPr="004F61E6">
        <w:rPr>
          <w:rFonts w:ascii="Tahoma" w:eastAsia="Times New Roman" w:hAnsi="Tahoma" w:cs="Tahoma"/>
          <w:b/>
          <w:bCs/>
          <w:color w:val="3366FF"/>
          <w:sz w:val="24"/>
          <w:rtl/>
        </w:rPr>
        <w:t>پرداخت مبلغ 270.000 (دويست و هفتاد هزار) ريال</w:t>
      </w:r>
      <w:r w:rsidRPr="004F61E6">
        <w:rPr>
          <w:rFonts w:ascii="Tahoma" w:eastAsia="Times New Roman" w:hAnsi="Tahoma" w:cs="Tahoma"/>
          <w:sz w:val="24"/>
          <w:rtl/>
        </w:rPr>
        <w:t xml:space="preserve"> به عنوان وجه ثبت‌نام شركت در آزمون، نسبت به ثبت‌نام و انتخاب رشته اقدام نمايند. </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b/>
          <w:bCs/>
          <w:color w:val="FF0000"/>
          <w:sz w:val="24"/>
          <w:rtl/>
        </w:rPr>
        <w:t>تذكر:</w:t>
      </w:r>
      <w:r w:rsidRPr="004F61E6">
        <w:rPr>
          <w:rFonts w:ascii="Tahoma" w:eastAsia="Times New Roman" w:hAnsi="Tahoma" w:cs="Tahoma"/>
          <w:sz w:val="24"/>
          <w:rtl/>
        </w:rPr>
        <w:t xml:space="preserve"> چنانچه داوطلبي </w:t>
      </w:r>
      <w:r w:rsidRPr="004F61E6">
        <w:rPr>
          <w:rFonts w:ascii="Tahoma" w:eastAsia="Times New Roman" w:hAnsi="Tahoma" w:cs="Tahoma"/>
          <w:b/>
          <w:bCs/>
          <w:color w:val="808000"/>
          <w:sz w:val="24"/>
          <w:rtl/>
        </w:rPr>
        <w:t>علاقه مند به شركت در گزينش رشته هاي تحصيلي موسسات آموزش عالي غير دولتي– غيرانتفاعي</w:t>
      </w:r>
      <w:r w:rsidRPr="004F61E6">
        <w:rPr>
          <w:rFonts w:ascii="Tahoma" w:eastAsia="Times New Roman" w:hAnsi="Tahoma" w:cs="Tahoma"/>
          <w:sz w:val="24"/>
          <w:rtl/>
        </w:rPr>
        <w:t xml:space="preserve"> است، لازم است كه علاوه بر پرداخت مبلغ ثبت نام، </w:t>
      </w:r>
      <w:r w:rsidRPr="004F61E6">
        <w:rPr>
          <w:rFonts w:ascii="Tahoma" w:eastAsia="Times New Roman" w:hAnsi="Tahoma" w:cs="Tahoma"/>
          <w:sz w:val="24"/>
          <w:rtl/>
        </w:rPr>
        <w:lastRenderedPageBreak/>
        <w:t xml:space="preserve">نسبت به </w:t>
      </w:r>
      <w:r w:rsidRPr="004F61E6">
        <w:rPr>
          <w:rFonts w:ascii="Tahoma" w:eastAsia="Times New Roman" w:hAnsi="Tahoma" w:cs="Tahoma"/>
          <w:b/>
          <w:bCs/>
          <w:color w:val="993300"/>
          <w:sz w:val="24"/>
          <w:rtl/>
        </w:rPr>
        <w:t>پرداخت مبلغ 55.000(پنجاه و پنج‌هزار) ريال ديگر</w:t>
      </w:r>
      <w:r w:rsidRPr="004F61E6">
        <w:rPr>
          <w:rFonts w:ascii="Tahoma" w:eastAsia="Times New Roman" w:hAnsi="Tahoma" w:cs="Tahoma"/>
          <w:sz w:val="24"/>
          <w:rtl/>
        </w:rPr>
        <w:t xml:space="preserve"> نيز براي دوره هاي مذكور اقدام نمايد.</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b/>
          <w:bCs/>
          <w:color w:val="FF0000"/>
          <w:sz w:val="24"/>
          <w:rtl/>
        </w:rPr>
        <w:t xml:space="preserve">تبصره: </w:t>
      </w:r>
      <w:r w:rsidRPr="004F61E6">
        <w:rPr>
          <w:rFonts w:ascii="Tahoma" w:eastAsia="Times New Roman" w:hAnsi="Tahoma" w:cs="Tahoma"/>
          <w:sz w:val="24"/>
          <w:rtl/>
        </w:rPr>
        <w:t xml:space="preserve">با توجه به اينكه مقرر گرديده است در مراحل مختلف فرآيند اين آزمون، خدماتي از طريق پيام كوتاه به داوطلبان ارائه شود، داوطلباني كه تمايل به استفاده از خدمات پيام كوتاه دارند، با انتخاب گزينه مربوط و </w:t>
      </w:r>
      <w:r w:rsidRPr="004F61E6">
        <w:rPr>
          <w:rFonts w:ascii="Tahoma" w:eastAsia="Times New Roman" w:hAnsi="Tahoma" w:cs="Tahoma"/>
          <w:b/>
          <w:bCs/>
          <w:color w:val="800080"/>
          <w:sz w:val="24"/>
          <w:rtl/>
        </w:rPr>
        <w:t xml:space="preserve">پرداخت مبلغ  5000 (پنج هزار) ريال به عنوان هزينه استفاده از خدمات پيام كوتاه، </w:t>
      </w:r>
      <w:r w:rsidRPr="004F61E6">
        <w:rPr>
          <w:rFonts w:ascii="Tahoma" w:eastAsia="Times New Roman" w:hAnsi="Tahoma" w:cs="Tahoma"/>
          <w:sz w:val="24"/>
          <w:rtl/>
        </w:rPr>
        <w:t>مي‌توانند از اين خدمات استفاده نمايند.</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sz w:val="24"/>
          <w:rtl/>
        </w:rPr>
        <w:t>دستورالعمل و نحوه تكميل تقاضانامه ثبت نام اينترنتي:</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b/>
          <w:bCs/>
          <w:color w:val="FF0000"/>
          <w:sz w:val="24"/>
          <w:rtl/>
        </w:rPr>
        <w:t xml:space="preserve">به داوطلبان توصيه مي شود </w:t>
      </w:r>
      <w:r w:rsidRPr="004F61E6">
        <w:rPr>
          <w:rFonts w:ascii="Tahoma" w:eastAsia="Times New Roman" w:hAnsi="Tahoma" w:cs="Tahoma"/>
          <w:sz w:val="24"/>
          <w:rtl/>
        </w:rPr>
        <w:t>كه مطابق دستورالعمل مندرج در دفترچه راهنماي ثبت نام و انتخاب رشته، ابتدا فرم پيش‌نويس تقاضانامه مندرج در دفترچه مذكور را تكميل نموده و سپس بر اساس فرم پيش نويس با مراجعه به پايگاه اطلاع رسانی سازمان سنجش آموزش كشور اطلاعات لازم را براساس بندهاي برنامه نرم افزاري ثبت نام وارد نمايند. راهنماي جامع نحوه تكميل فرم در برنامه نرم افزاري ثبت نام اينترنتي موجود است و داوطلبان براي كسب اطلاع بيشتر مي‌توانند به اين راهنما مراجعه نمايند. ضمناً داوطلبان لازم است در درج اطلاعات ثبت‌نام و انتخاب رشته دقت نمايند. بديهي است كه در صورت مشاهده هرگونه مغايرت در موارد قيد شده در تقاضانامه ثبت نام با مدارك داوطلب در صورت پذيرفته شدن در آزمون، قبولي وي باطل شده و از ادامه تحصيل داوطلب جلوگيري خواهد شد.</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b/>
          <w:bCs/>
          <w:color w:val="FF0000"/>
          <w:sz w:val="24"/>
          <w:rtl/>
        </w:rPr>
        <w:t xml:space="preserve">تذكر مهم: </w:t>
      </w:r>
      <w:r w:rsidRPr="004F61E6">
        <w:rPr>
          <w:rFonts w:ascii="Tahoma" w:eastAsia="Times New Roman" w:hAnsi="Tahoma" w:cs="Tahoma"/>
          <w:sz w:val="24"/>
          <w:rtl/>
        </w:rPr>
        <w:t xml:space="preserve">چنانچه داوطلبي در مرحله ثبت نام اقدام به ارائه اطلاعات غلط نمايد و يا در ارسال عكس خود مرتكب اشتباه شود (اعم از اينكه سهواً و يا عمداً باشد) به عنوان متخلف تلقي و برابر مقررات با وي رفتار خواهد شد. </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imes New Roman" w:eastAsia="Times New Roman" w:hAnsi="Times New Roman" w:cs="Times New Roman"/>
          <w:sz w:val="24"/>
          <w:rtl/>
        </w:rPr>
        <w:t> </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b/>
          <w:bCs/>
          <w:color w:val="0000FF"/>
          <w:sz w:val="24"/>
          <w:rtl/>
        </w:rPr>
        <w:t>زمان برگزاری، توزيع كارت اينترنتي و محل آزمون:</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sz w:val="24"/>
          <w:rtl/>
        </w:rPr>
        <w:t>براساس برنامه زماني پيش‌بيني شده آزمون كارداني به كارشناسي ناپيوسته سال 1397</w:t>
      </w:r>
      <w:r w:rsidRPr="004F61E6">
        <w:rPr>
          <w:rFonts w:ascii="Tahoma" w:eastAsia="Times New Roman" w:hAnsi="Tahoma" w:cs="Tahoma"/>
          <w:b/>
          <w:bCs/>
          <w:color w:val="008080"/>
          <w:sz w:val="24"/>
          <w:rtl/>
        </w:rPr>
        <w:t xml:space="preserve"> (براي آن دسته از رشته هاي امتحاني كه پذيرش آنها با آزمون است)</w:t>
      </w:r>
      <w:r w:rsidRPr="004F61E6">
        <w:rPr>
          <w:rFonts w:ascii="Tahoma" w:eastAsia="Times New Roman" w:hAnsi="Tahoma" w:cs="Tahoma"/>
          <w:sz w:val="24"/>
          <w:rtl/>
        </w:rPr>
        <w:t xml:space="preserve"> </w:t>
      </w:r>
      <w:r w:rsidRPr="004F61E6">
        <w:rPr>
          <w:rFonts w:ascii="Tahoma" w:eastAsia="Times New Roman" w:hAnsi="Tahoma" w:cs="Tahoma"/>
          <w:b/>
          <w:bCs/>
          <w:color w:val="800000"/>
          <w:sz w:val="24"/>
          <w:rtl/>
        </w:rPr>
        <w:t>در روز جمعه مورخ 97/05/12 برگزار خواهد شد.</w:t>
      </w:r>
      <w:r w:rsidRPr="004F61E6">
        <w:rPr>
          <w:rFonts w:ascii="Tahoma" w:eastAsia="Times New Roman" w:hAnsi="Tahoma" w:cs="Tahoma"/>
          <w:sz w:val="24"/>
          <w:rtl/>
        </w:rPr>
        <w:t xml:space="preserve"> داوطلبان لازم است</w:t>
      </w:r>
      <w:r w:rsidRPr="004F61E6">
        <w:rPr>
          <w:rFonts w:ascii="Tahoma" w:eastAsia="Times New Roman" w:hAnsi="Tahoma" w:cs="Tahoma"/>
          <w:b/>
          <w:bCs/>
          <w:color w:val="008080"/>
          <w:sz w:val="24"/>
          <w:rtl/>
        </w:rPr>
        <w:t xml:space="preserve"> از روز سه‌شنبه مورخ 97/05/09 لغايت روز پنجشنبه مورخ 97/05/11</w:t>
      </w:r>
      <w:r w:rsidRPr="004F61E6">
        <w:rPr>
          <w:rFonts w:ascii="Tahoma" w:eastAsia="Times New Roman" w:hAnsi="Tahoma" w:cs="Tahoma"/>
          <w:sz w:val="24"/>
          <w:rtl/>
        </w:rPr>
        <w:t xml:space="preserve"> با مراجعه به پايگاه اطلاع‌رساني اين سازمان نسبت به تهيه پرينت كارت شركت در آزمون و راهنماي شركت در آزمون اقدام نمايند. محل آزمون داوطلبان بر اساس استان و شهرستان محل اقامت مندرج در بند 31 تقاضانامه تعيين مي‌گردد. لذا مقتضي است داوطلبان با مراجعه به دفترچه راهنماي ثبت‌نام و انتخاب رشته و درج كد مربوط به استان و شهر محل اقامت در تقاضانامه ثبت‌نام اقدام نمايند.</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sz w:val="24"/>
          <w:rtl/>
        </w:rPr>
        <w:t> </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b/>
          <w:bCs/>
          <w:color w:val="0000FF"/>
          <w:sz w:val="24"/>
          <w:rtl/>
        </w:rPr>
        <w:t>زمان انتخاب كد رشته محل هاي انتخابي:</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sz w:val="24"/>
          <w:rtl/>
        </w:rPr>
        <w:t>بر اساس برنامه زماني، همزمان با ثبت نام براي شركت در آزمون،كليه داوطلبان متقاضي رشته هاي امتحاني پذيرش باآزمون و پذيرش بدون آزمون مقطع كارداني به كارشناسي ناپيوسته لازم است كه با مراجعه به پايگاه اطلاع رساني سازمان سنجش آموزش كشور و مطالعه شرايط و ضوابط هر يك از كد رشته هاي انتخابي، نسبت به انتخاب كد رشته محل هاي خود اقدام نمايند.</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b/>
          <w:bCs/>
          <w:color w:val="FF0000"/>
          <w:sz w:val="24"/>
          <w:rtl/>
        </w:rPr>
        <w:lastRenderedPageBreak/>
        <w:t>تذكر مهم:</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sz w:val="24"/>
          <w:rtl/>
        </w:rPr>
        <w:t> به اطلاع كليه داوطلبان مي‌رساند كه از تعداد 65 رشته امتحاني در آزمون كارداني به كارشناسي ناپيوسته سال 1397 به شرح جدول زير،</w:t>
      </w:r>
      <w:r w:rsidRPr="004F61E6">
        <w:rPr>
          <w:rFonts w:ascii="Tahoma" w:eastAsia="Times New Roman" w:hAnsi="Tahoma" w:cs="Tahoma"/>
          <w:b/>
          <w:bCs/>
          <w:color w:val="FF00FF"/>
          <w:sz w:val="24"/>
          <w:rtl/>
        </w:rPr>
        <w:t xml:space="preserve"> پذيرش 16 رشته امتحاني از طريق آزمون</w:t>
      </w:r>
      <w:r w:rsidRPr="004F61E6">
        <w:rPr>
          <w:rFonts w:ascii="Tahoma" w:eastAsia="Times New Roman" w:hAnsi="Tahoma" w:cs="Tahoma"/>
          <w:sz w:val="24"/>
          <w:rtl/>
        </w:rPr>
        <w:t xml:space="preserve"> و</w:t>
      </w:r>
      <w:r w:rsidRPr="004F61E6">
        <w:rPr>
          <w:rFonts w:ascii="Tahoma" w:eastAsia="Times New Roman" w:hAnsi="Tahoma" w:cs="Tahoma"/>
          <w:b/>
          <w:bCs/>
          <w:color w:val="993366"/>
          <w:sz w:val="24"/>
          <w:rtl/>
        </w:rPr>
        <w:t xml:space="preserve"> پذيرش در 49 رشته امتحاني صرفاً بر اساس سوابق تحصيلي (بدون آزمون)</w:t>
      </w:r>
      <w:r w:rsidRPr="004F61E6">
        <w:rPr>
          <w:rFonts w:ascii="Tahoma" w:eastAsia="Times New Roman" w:hAnsi="Tahoma" w:cs="Tahoma"/>
          <w:sz w:val="24"/>
          <w:rtl/>
        </w:rPr>
        <w:t xml:space="preserve"> مي‌باشد: </w:t>
      </w:r>
    </w:p>
    <w:tbl>
      <w:tblPr>
        <w:bidiVisual/>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
        <w:gridCol w:w="635"/>
        <w:gridCol w:w="2215"/>
        <w:gridCol w:w="1010"/>
        <w:gridCol w:w="219"/>
        <w:gridCol w:w="594"/>
        <w:gridCol w:w="562"/>
        <w:gridCol w:w="2299"/>
        <w:gridCol w:w="1261"/>
      </w:tblGrid>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رديف</w:t>
            </w:r>
          </w:p>
        </w:tc>
        <w:tc>
          <w:tcPr>
            <w:tcW w:w="72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كد</w:t>
            </w:r>
          </w:p>
        </w:tc>
        <w:tc>
          <w:tcPr>
            <w:tcW w:w="2625"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نام رشته امتحاني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نوع پذيرش</w:t>
            </w:r>
          </w:p>
        </w:tc>
        <w:tc>
          <w:tcPr>
            <w:tcW w:w="270" w:type="dxa"/>
            <w:vMerge w:val="restart"/>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 </w:t>
            </w:r>
          </w:p>
        </w:tc>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رديف</w:t>
            </w:r>
          </w:p>
        </w:tc>
        <w:tc>
          <w:tcPr>
            <w:tcW w:w="615"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كد</w:t>
            </w:r>
          </w:p>
        </w:tc>
        <w:tc>
          <w:tcPr>
            <w:tcW w:w="2745"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نام رشته امتحاني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نوع پذيرش</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101</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تكنولوژي اتاق عمل</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 آزمون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17</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305</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پرورش گاو و گاوميش</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103</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بهداشت عمومي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 آزمون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18</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306</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توليدات دامي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107</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تكنولوژي پرتوشناسي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 آزمون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19</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307</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توليدات گياهي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4</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110</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علوم آزمايشگاهي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 آزمون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20</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308</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جنگلداري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111</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مامايي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 آزمون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21</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309</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شيلات</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6</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113</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هوشبري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 آزمون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22</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310</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چوب شناسي و صنايع چوب</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7</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114</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فوريت هاي پزشكي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 آزمون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23</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311</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علوم و صنايع غذايي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8</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204</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برق</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 آزمون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24</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312</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گياه پزشكي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9</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210</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كامپيوتر</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 آزمون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25</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313</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ماشين هاي كشاورزي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10</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214</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معماري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 آزمون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26</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314</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مرتع و ابخيزداري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11</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215</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مكانيك</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 آزمون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27</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315</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بازيافت</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12</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232</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مهندسي اجرايي عمران</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 آزمون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28</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401</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امار</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13</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512</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علوم ورزشي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 آزمون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29</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402</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اموزش رياضي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14</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514</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حسابداري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 آزمون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30</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501</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اموزش حرفه و فن</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15</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601</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تكنولوژي و طراحي دوخت</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 آزمون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31</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502</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اموزش ديني و عربي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16</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605</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هنرهاي تجسمي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 آزمون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32</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503</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اموزش راهنمايي و مشاوره</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رديف</w:t>
            </w:r>
          </w:p>
        </w:tc>
        <w:tc>
          <w:tcPr>
            <w:tcW w:w="72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كد</w:t>
            </w:r>
          </w:p>
        </w:tc>
        <w:tc>
          <w:tcPr>
            <w:tcW w:w="2625"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نام رشته امتحاني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 xml:space="preserve">نوع </w:t>
            </w:r>
            <w:r w:rsidRPr="004F61E6">
              <w:rPr>
                <w:rFonts w:ascii="Tahoma" w:eastAsia="Times New Roman" w:hAnsi="Tahoma" w:cs="Tahoma"/>
                <w:sz w:val="24"/>
                <w:rtl/>
              </w:rPr>
              <w:lastRenderedPageBreak/>
              <w:t>پذيرش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33</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504</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زبان انگليسي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 xml:space="preserve">باسوابق </w:t>
            </w:r>
            <w:r w:rsidRPr="004F61E6">
              <w:rPr>
                <w:rFonts w:ascii="Tahoma" w:eastAsia="Times New Roman" w:hAnsi="Tahoma" w:cs="Tahoma"/>
                <w:sz w:val="24"/>
                <w:rtl/>
              </w:rPr>
              <w:lastRenderedPageBreak/>
              <w:t>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lastRenderedPageBreak/>
              <w:t>1</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102</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مهندسي بهداشت حرفه اي و ايمني كار</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34</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505</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زبان و ادبيات فارسي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104</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مهندسي بهداشت محيط</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35</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506</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اموزش علوم تجربي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105</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ساخت پروتزهاي دنداني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36</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507</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روانشناسي و اموزش كودكان استثنايي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4</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112</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مدارك پزشكي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37</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508</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مطالعات اجتماعي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202</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ايمني صنعتي و محيط كار</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38</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509</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آموزش و پرورش ابتدايي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6</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206</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ساخت و توليد</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39</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511</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باستان شناسي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7</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207</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صنايع چوب و كاغذ-سازه هاي چوبي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40</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513</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تربيت معلم قرآن كريم</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8</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208</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صنايع شيميايي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41</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516</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علوم انتظامي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9</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211</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مواد</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42</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517</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علم اطلاعات و دانش شناسي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10</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213</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معدن</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43</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518</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مديريت</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11</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216</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نقشه برداري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44</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519</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حقوق قضايي – علوم ثبتي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12</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217</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شهرسازي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45</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603</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مرمت و احياي بناهاي تاريخي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13</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218</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صنايع نساجي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46</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604</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نوازندگي ساز ايراني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14</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301</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مهندسي آبياري</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47</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606</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طراحي پوشاك</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15</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302</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مهندسي منابع طبيعي- محيط زيست</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48</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701</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sz w:val="24"/>
                <w:rtl/>
              </w:rPr>
              <w:t>1-علوم ازمايشگاهي دامپزشكي</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 2-بهداشت مواد غذايي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r>
      <w:tr w:rsidR="004F61E6" w:rsidRPr="004F61E6" w:rsidTr="004F61E6">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16</w:t>
            </w:r>
          </w:p>
        </w:tc>
        <w:tc>
          <w:tcPr>
            <w:tcW w:w="72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304</w:t>
            </w:r>
          </w:p>
        </w:tc>
        <w:tc>
          <w:tcPr>
            <w:tcW w:w="262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 پرورش طيور</w:t>
            </w:r>
          </w:p>
        </w:tc>
        <w:tc>
          <w:tcPr>
            <w:tcW w:w="108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باسوابق تحصيلي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after="0" w:line="240" w:lineRule="auto"/>
              <w:rPr>
                <w:rFonts w:ascii="Times New Roman" w:eastAsia="Times New Roman" w:hAnsi="Times New Roman" w:cs="Times New Roman"/>
                <w:sz w:val="24"/>
              </w:rPr>
            </w:pPr>
          </w:p>
        </w:tc>
        <w:tc>
          <w:tcPr>
            <w:tcW w:w="630"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49</w:t>
            </w:r>
          </w:p>
        </w:tc>
        <w:tc>
          <w:tcPr>
            <w:tcW w:w="61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702</w:t>
            </w:r>
          </w:p>
        </w:tc>
        <w:tc>
          <w:tcPr>
            <w:tcW w:w="2745" w:type="dxa"/>
            <w:tcBorders>
              <w:top w:val="outset" w:sz="6" w:space="0" w:color="auto"/>
              <w:left w:val="outset" w:sz="6" w:space="0" w:color="auto"/>
              <w:bottom w:val="outset" w:sz="6" w:space="0" w:color="auto"/>
              <w:right w:val="outset" w:sz="6" w:space="0" w:color="auto"/>
            </w:tcBorders>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بهداشت مواد غذايي با منشاء دامي</w:t>
            </w:r>
          </w:p>
        </w:tc>
        <w:tc>
          <w:tcPr>
            <w:tcW w:w="1410" w:type="dxa"/>
            <w:tcBorders>
              <w:top w:val="outset" w:sz="6" w:space="0" w:color="auto"/>
              <w:left w:val="outset" w:sz="6" w:space="0" w:color="auto"/>
              <w:bottom w:val="outset" w:sz="6" w:space="0" w:color="auto"/>
              <w:right w:val="outset" w:sz="6" w:space="0" w:color="auto"/>
            </w:tcBorders>
            <w:vAlign w:val="center"/>
            <w:hideMark/>
          </w:tcPr>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Pr>
            </w:pPr>
            <w:r w:rsidRPr="004F61E6">
              <w:rPr>
                <w:rFonts w:ascii="Tahoma" w:eastAsia="Times New Roman" w:hAnsi="Tahoma" w:cs="Tahoma"/>
                <w:sz w:val="24"/>
                <w:rtl/>
              </w:rPr>
              <w:t> باسوابق تحصيلي</w:t>
            </w:r>
          </w:p>
        </w:tc>
      </w:tr>
    </w:tbl>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sz w:val="24"/>
          <w:rtl/>
        </w:rPr>
        <w:t> </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b/>
          <w:bCs/>
          <w:sz w:val="24"/>
          <w:rtl/>
        </w:rPr>
        <w:t>در رديف 17 كد 305 رشته امتحاني پرورش گاو و گاوميش منحصراً براي دانشگاه آزاد اسلامي مي باشد.</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sz w:val="24"/>
          <w:rtl/>
        </w:rPr>
        <w:t> </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b/>
          <w:bCs/>
          <w:color w:val="FF0000"/>
          <w:sz w:val="24"/>
          <w:rtl/>
        </w:rPr>
        <w:lastRenderedPageBreak/>
        <w:t>توصيه‌هاي‌ مهم‌:</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sz w:val="24"/>
          <w:rtl/>
        </w:rPr>
        <w:t>1- داوطلبان براي اطلاع از مقررات وظيفه عمومي، شرايط و ضوابط استفاده از سهميه و همچنين شرايط و ضوابط اتباع خارجي به دفترچه راهنماي ثبت نام و انتخاب رشته مندرج در پايگاه اطلاع رساني اين سازمان مراجعه نمايند.</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sz w:val="24"/>
          <w:rtl/>
        </w:rPr>
        <w:t>2- به داوطلبان توصيه مي‌شود در انتخاب كدرشته امتحاني و همچنين شهرستان محل حوزه امتحاني خود (براي رشته پذيرش با آزمون) دقت لازم را مبذول فرمايند؛ لذا پس از دريافت كد پيگيري 16 رقمي، در اين خصوص به درخواست‌هاي داوطلبان مبني بر اصلاح موارد فوق ترتيب اثر داده نخواهد شد.</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sz w:val="24"/>
          <w:rtl/>
        </w:rPr>
        <w:t>3- توصيه‌ مي‌شود داوطلبان پس از تكميل تقاضانامه و دريافت كد پيگيري، يك نسخه پرينت از تقاضانامه تهيه و نزد خود نگهداري نمايند.</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sz w:val="24"/>
          <w:rtl/>
        </w:rPr>
        <w:t>4- تاكيد مي‌گردد كليه متقاضيان، اعم از اينكه پذيرش در رشته امتحاني مورد درخواست آنان با آزمون يا پذيرش با سوابق تحصيلي است، مطابق ضوابط نسبت به تكميل تقاضانامه ثبت‌نامي و انتخاب كدرشته محل هاي انتخابي در سايت سازمان اقدام نمايند و رسيد 16 كاراكتري را دريافت دارند.</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sz w:val="24"/>
          <w:rtl/>
        </w:rPr>
        <w:t xml:space="preserve">5- هرگونه‌ تغييري‌ از طريق‌ نشريه پيك‌ سنجش‌ (هفته‌نامه خبري‌ و اطلاع‌رساني‌ سازمان ‌سنجش آموزش كشور‌)، پايگاه اطلاع رساني اين سازمان و در صورت لزوم ‌از طريق رسانه‌هاي عمومي ‌اعلام ‌خواهد شد. </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ahoma" w:eastAsia="Times New Roman" w:hAnsi="Tahoma" w:cs="Tahoma"/>
          <w:sz w:val="24"/>
          <w:rtl/>
        </w:rPr>
        <w:t>6- در صورت‌ لزوم‌ داوطلبان مي‌توانند با شماره تلفن‌هاي: 42163-021 با روابط عمومي ‌سازمان‌ سنجش‌ آموزش‌ كشور تماس‌ حاصل‌ نموده و يا از طريق سيستم پاسخگويي اينترنتي (غيرحضوري) سازمان اقدام نمايند.</w:t>
      </w:r>
    </w:p>
    <w:p w:rsidR="004F61E6" w:rsidRPr="004F61E6" w:rsidRDefault="004F61E6" w:rsidP="004F61E6">
      <w:pPr>
        <w:bidi/>
        <w:spacing w:before="100" w:beforeAutospacing="1" w:after="100" w:afterAutospacing="1" w:line="240" w:lineRule="auto"/>
        <w:jc w:val="both"/>
        <w:rPr>
          <w:rFonts w:ascii="Times New Roman" w:eastAsia="Times New Roman" w:hAnsi="Times New Roman" w:cs="Times New Roman"/>
          <w:sz w:val="24"/>
          <w:rtl/>
        </w:rPr>
      </w:pPr>
      <w:r w:rsidRPr="004F61E6">
        <w:rPr>
          <w:rFonts w:ascii="Times New Roman" w:eastAsia="Times New Roman" w:hAnsi="Times New Roman" w:cs="Times New Roman"/>
          <w:sz w:val="24"/>
          <w:rtl/>
        </w:rPr>
        <w:t> </w:t>
      </w:r>
    </w:p>
    <w:p w:rsidR="004F61E6" w:rsidRPr="004F61E6" w:rsidRDefault="004F61E6" w:rsidP="004F61E6">
      <w:pPr>
        <w:bidi/>
        <w:spacing w:after="0" w:line="240" w:lineRule="auto"/>
        <w:rPr>
          <w:rFonts w:ascii="Times New Roman" w:eastAsia="Times New Roman" w:hAnsi="Times New Roman" w:cs="Times New Roman"/>
          <w:sz w:val="24"/>
          <w:rtl/>
        </w:rPr>
      </w:pPr>
      <w:r w:rsidRPr="004F61E6">
        <w:rPr>
          <w:rFonts w:ascii="Times New Roman" w:eastAsia="Times New Roman" w:hAnsi="Times New Roman" w:cs="Times New Roman"/>
          <w:sz w:val="24"/>
          <w:rtl/>
        </w:rPr>
        <w:t>روابط عمومی سازمان سنجش آموزش کشور</w:t>
      </w:r>
    </w:p>
    <w:p w:rsidR="003E0BAC" w:rsidRDefault="003E0BAC" w:rsidP="004F61E6">
      <w:pPr>
        <w:bidi/>
      </w:pPr>
    </w:p>
    <w:sectPr w:rsidR="003E0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77F2"/>
    <w:multiLevelType w:val="multilevel"/>
    <w:tmpl w:val="B21C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B27A0"/>
    <w:multiLevelType w:val="multilevel"/>
    <w:tmpl w:val="AEF6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00298B"/>
    <w:multiLevelType w:val="multilevel"/>
    <w:tmpl w:val="D71A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1E6"/>
    <w:rsid w:val="003E0BAC"/>
    <w:rsid w:val="004F61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Nazanin"/>
        <w:sz w:val="22"/>
        <w:szCs w:val="24"/>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Nazanin"/>
        <w:sz w:val="22"/>
        <w:szCs w:val="24"/>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023853">
      <w:bodyDiv w:val="1"/>
      <w:marLeft w:val="0"/>
      <w:marRight w:val="0"/>
      <w:marTop w:val="0"/>
      <w:marBottom w:val="0"/>
      <w:divBdr>
        <w:top w:val="none" w:sz="0" w:space="0" w:color="auto"/>
        <w:left w:val="none" w:sz="0" w:space="0" w:color="auto"/>
        <w:bottom w:val="none" w:sz="0" w:space="0" w:color="auto"/>
        <w:right w:val="none" w:sz="0" w:space="0" w:color="auto"/>
      </w:divBdr>
      <w:divsChild>
        <w:div w:id="601107815">
          <w:marLeft w:val="0"/>
          <w:marRight w:val="0"/>
          <w:marTop w:val="0"/>
          <w:marBottom w:val="0"/>
          <w:divBdr>
            <w:top w:val="none" w:sz="0" w:space="0" w:color="auto"/>
            <w:left w:val="none" w:sz="0" w:space="0" w:color="auto"/>
            <w:bottom w:val="none" w:sz="0" w:space="0" w:color="auto"/>
            <w:right w:val="none" w:sz="0" w:space="0" w:color="auto"/>
          </w:divBdr>
          <w:divsChild>
            <w:div w:id="1829638452">
              <w:marLeft w:val="0"/>
              <w:marRight w:val="0"/>
              <w:marTop w:val="0"/>
              <w:marBottom w:val="0"/>
              <w:divBdr>
                <w:top w:val="none" w:sz="0" w:space="0" w:color="auto"/>
                <w:left w:val="none" w:sz="0" w:space="0" w:color="auto"/>
                <w:bottom w:val="none" w:sz="0" w:space="0" w:color="auto"/>
                <w:right w:val="none" w:sz="0" w:space="0" w:color="auto"/>
              </w:divBdr>
              <w:divsChild>
                <w:div w:id="1248612729">
                  <w:marLeft w:val="0"/>
                  <w:marRight w:val="0"/>
                  <w:marTop w:val="0"/>
                  <w:marBottom w:val="0"/>
                  <w:divBdr>
                    <w:top w:val="none" w:sz="0" w:space="0" w:color="auto"/>
                    <w:left w:val="none" w:sz="0" w:space="0" w:color="auto"/>
                    <w:bottom w:val="none" w:sz="0" w:space="0" w:color="auto"/>
                    <w:right w:val="none" w:sz="0" w:space="0" w:color="auto"/>
                  </w:divBdr>
                </w:div>
                <w:div w:id="1559046593">
                  <w:marLeft w:val="0"/>
                  <w:marRight w:val="0"/>
                  <w:marTop w:val="0"/>
                  <w:marBottom w:val="0"/>
                  <w:divBdr>
                    <w:top w:val="none" w:sz="0" w:space="0" w:color="auto"/>
                    <w:left w:val="none" w:sz="0" w:space="0" w:color="auto"/>
                    <w:bottom w:val="none" w:sz="0" w:space="0" w:color="auto"/>
                    <w:right w:val="none" w:sz="0" w:space="0" w:color="auto"/>
                  </w:divBdr>
                  <w:divsChild>
                    <w:div w:id="1103576295">
                      <w:marLeft w:val="0"/>
                      <w:marRight w:val="0"/>
                      <w:marTop w:val="0"/>
                      <w:marBottom w:val="0"/>
                      <w:divBdr>
                        <w:top w:val="none" w:sz="0" w:space="0" w:color="auto"/>
                        <w:left w:val="none" w:sz="0" w:space="0" w:color="auto"/>
                        <w:bottom w:val="none" w:sz="0" w:space="0" w:color="auto"/>
                        <w:right w:val="none" w:sz="0" w:space="0" w:color="auto"/>
                      </w:divBdr>
                    </w:div>
                    <w:div w:id="809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5865">
              <w:marLeft w:val="0"/>
              <w:marRight w:val="0"/>
              <w:marTop w:val="0"/>
              <w:marBottom w:val="0"/>
              <w:divBdr>
                <w:top w:val="none" w:sz="0" w:space="0" w:color="auto"/>
                <w:left w:val="none" w:sz="0" w:space="0" w:color="auto"/>
                <w:bottom w:val="none" w:sz="0" w:space="0" w:color="auto"/>
                <w:right w:val="none" w:sz="0" w:space="0" w:color="auto"/>
              </w:divBdr>
              <w:divsChild>
                <w:div w:id="11222704">
                  <w:marLeft w:val="0"/>
                  <w:marRight w:val="0"/>
                  <w:marTop w:val="0"/>
                  <w:marBottom w:val="0"/>
                  <w:divBdr>
                    <w:top w:val="none" w:sz="0" w:space="0" w:color="auto"/>
                    <w:left w:val="none" w:sz="0" w:space="0" w:color="auto"/>
                    <w:bottom w:val="none" w:sz="0" w:space="0" w:color="auto"/>
                    <w:right w:val="none" w:sz="0" w:space="0" w:color="auto"/>
                  </w:divBdr>
                </w:div>
                <w:div w:id="668673694">
                  <w:marLeft w:val="0"/>
                  <w:marRight w:val="0"/>
                  <w:marTop w:val="0"/>
                  <w:marBottom w:val="0"/>
                  <w:divBdr>
                    <w:top w:val="none" w:sz="0" w:space="0" w:color="auto"/>
                    <w:left w:val="none" w:sz="0" w:space="0" w:color="auto"/>
                    <w:bottom w:val="none" w:sz="0" w:space="0" w:color="auto"/>
                    <w:right w:val="none" w:sz="0" w:space="0" w:color="auto"/>
                  </w:divBdr>
                  <w:divsChild>
                    <w:div w:id="2106607658">
                      <w:marLeft w:val="0"/>
                      <w:marRight w:val="0"/>
                      <w:marTop w:val="0"/>
                      <w:marBottom w:val="0"/>
                      <w:divBdr>
                        <w:top w:val="none" w:sz="0" w:space="0" w:color="auto"/>
                        <w:left w:val="none" w:sz="0" w:space="0" w:color="auto"/>
                        <w:bottom w:val="none" w:sz="0" w:space="0" w:color="auto"/>
                        <w:right w:val="none" w:sz="0" w:space="0" w:color="auto"/>
                      </w:divBdr>
                    </w:div>
                    <w:div w:id="1348018690">
                      <w:marLeft w:val="0"/>
                      <w:marRight w:val="0"/>
                      <w:marTop w:val="0"/>
                      <w:marBottom w:val="0"/>
                      <w:divBdr>
                        <w:top w:val="none" w:sz="0" w:space="0" w:color="auto"/>
                        <w:left w:val="none" w:sz="0" w:space="0" w:color="auto"/>
                        <w:bottom w:val="none" w:sz="0" w:space="0" w:color="auto"/>
                        <w:right w:val="none" w:sz="0" w:space="0" w:color="auto"/>
                      </w:divBdr>
                    </w:div>
                  </w:divsChild>
                </w:div>
                <w:div w:id="303897647">
                  <w:marLeft w:val="0"/>
                  <w:marRight w:val="0"/>
                  <w:marTop w:val="0"/>
                  <w:marBottom w:val="0"/>
                  <w:divBdr>
                    <w:top w:val="none" w:sz="0" w:space="0" w:color="auto"/>
                    <w:left w:val="none" w:sz="0" w:space="0" w:color="auto"/>
                    <w:bottom w:val="none" w:sz="0" w:space="0" w:color="auto"/>
                    <w:right w:val="none" w:sz="0" w:space="0" w:color="auto"/>
                  </w:divBdr>
                  <w:divsChild>
                    <w:div w:id="1771856016">
                      <w:marLeft w:val="0"/>
                      <w:marRight w:val="0"/>
                      <w:marTop w:val="0"/>
                      <w:marBottom w:val="0"/>
                      <w:divBdr>
                        <w:top w:val="none" w:sz="0" w:space="0" w:color="auto"/>
                        <w:left w:val="none" w:sz="0" w:space="0" w:color="auto"/>
                        <w:bottom w:val="none" w:sz="0" w:space="0" w:color="auto"/>
                        <w:right w:val="none" w:sz="0" w:space="0" w:color="auto"/>
                      </w:divBdr>
                      <w:divsChild>
                        <w:div w:id="2958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Tvu of jajarm</dc:creator>
  <cp:lastModifiedBy>Tvu of jajarm</cp:lastModifiedBy>
  <cp:revision>1</cp:revision>
  <dcterms:created xsi:type="dcterms:W3CDTF">2018-05-17T06:00:00Z</dcterms:created>
  <dcterms:modified xsi:type="dcterms:W3CDTF">2018-05-17T06:05:00Z</dcterms:modified>
</cp:coreProperties>
</file>